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tactInfo"/>
      </w:pPr>
      <w:r>
        <w:t>Telefonszám: +36 x xx xxxx</w:t>
      </w:r>
    </w:p>
    <w:p>
      <w:pPr>
        <w:pStyle w:val="ContactInfo"/>
        <w:rPr>
          <w:color w:val="0000CC"/>
          <w:u w:val="single"/>
        </w:rPr>
      </w:pPr>
      <w:r>
        <w:rPr>
          <w:color w:val="0000CC"/>
          <w:u w:val="single"/>
        </w:rPr>
        <w:t>http://www.linkedin.com/profile/</w:t>
      </w:r>
    </w:p>
    <w:p>
      <w:pPr>
        <w:pStyle w:val="ContactInfo"/>
      </w:pPr>
      <w:r>
        <w:t>vezeteknev.keresztnev@emailem.com</w:t>
      </w:r>
    </w:p>
    <w:p>
      <w:pPr>
        <w:pStyle w:val="Name"/>
      </w:pPr>
      <w:r>
        <w:t>Vezetéknév Keresztnév</w:t>
      </w:r>
    </w:p>
    <w:p>
      <w:pPr>
        <w:tabs>
          <w:tab w:val="left" w:pos="2268"/>
        </w:tabs>
        <w:spacing w:before="360" w:after="120"/>
        <w:ind w:left="2268" w:hanging="2268"/>
        <w:rPr>
          <w:sz w:val="22"/>
          <w:szCs w:val="22"/>
        </w:rPr>
      </w:pP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Összefoglaló</w:t>
      </w:r>
      <w:r>
        <w:rPr>
          <w:rFonts w:asciiTheme="majorHAnsi" w:eastAsiaTheme="majorEastAsia" w:hAnsiTheme="majorHAnsi" w:cstheme="majorBidi"/>
          <w:caps/>
          <w:color w:val="7E97AD" w:themeColor="accent1"/>
          <w:sz w:val="22"/>
          <w:szCs w:val="22"/>
        </w:rPr>
        <w:tab/>
      </w: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elmúlt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évben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kiskereskedelem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különböző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méretű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egységeiben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több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szinten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szereztem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vezetői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tapasztalatot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Legfőbb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célom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minden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beosztásomban</w:t>
      </w:r>
      <w:proofErr w:type="spellEnd"/>
      <w:r>
        <w:rPr>
          <w:sz w:val="22"/>
          <w:szCs w:val="22"/>
        </w:rPr>
        <w:t xml:space="preserve"> az </w:t>
      </w:r>
      <w:proofErr w:type="spellStart"/>
      <w:r>
        <w:rPr>
          <w:sz w:val="22"/>
          <w:szCs w:val="22"/>
        </w:rPr>
        <w:t>áruházak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eredményes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működése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kiszolgálás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szintek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optimalizálásával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vásárlói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élmény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fenntartásával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fejlesztésével</w:t>
      </w:r>
      <w:proofErr w:type="spellEnd"/>
      <w:r>
        <w:rPr>
          <w:sz w:val="22"/>
          <w:szCs w:val="22"/>
        </w:rPr>
        <w:t>.</w:t>
      </w:r>
    </w:p>
    <w:p>
      <w:pPr>
        <w:tabs>
          <w:tab w:val="left" w:pos="2268"/>
        </w:tabs>
        <w:spacing w:before="360" w:after="120"/>
        <w:ind w:left="2552" w:hanging="2552"/>
        <w:rPr>
          <w:sz w:val="22"/>
          <w:szCs w:val="22"/>
        </w:rPr>
      </w:pPr>
      <w:r>
        <w:rPr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15pt;width:493.5pt;height:0;z-index:251658240" o:connectortype="straight" strokecolor="#899097 [1631]"/>
        </w:pict>
      </w:r>
      <w:proofErr w:type="gramStart"/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Készségek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vezetői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kinevezésemet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követően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növekedő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alapterületű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dolgozói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létszámú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áruházakban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kaptam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megbízást</w:t>
      </w:r>
      <w:proofErr w:type="spellEnd"/>
      <w:r>
        <w:rPr>
          <w:sz w:val="22"/>
          <w:szCs w:val="22"/>
        </w:rPr>
        <w:t>.</w:t>
      </w:r>
      <w:proofErr w:type="gramEnd"/>
    </w:p>
    <w:p>
      <w:pPr>
        <w:tabs>
          <w:tab w:val="left" w:pos="2268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 xml:space="preserve"> Tapasztalat </w:t>
      </w:r>
      <w:proofErr w:type="spellStart"/>
      <w:r>
        <w:rPr>
          <w:sz w:val="22"/>
          <w:szCs w:val="22"/>
        </w:rPr>
        <w:t>nagy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létszámú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áruházi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dolgozói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csapatok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vezetésében</w:t>
      </w:r>
      <w:proofErr w:type="spellEnd"/>
    </w:p>
    <w:p>
      <w:pPr>
        <w:tabs>
          <w:tab w:val="left" w:pos="2268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Többcsatornás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kereskedelemben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szerzett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jártasság</w:t>
      </w:r>
      <w:proofErr w:type="spellEnd"/>
    </w:p>
    <w:p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Változásmenedzsmentben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szerzett</w:t>
      </w:r>
      <w:proofErr w:type="spellEnd"/>
      <w:r>
        <w:rPr>
          <w:sz w:val="22"/>
          <w:szCs w:val="22"/>
        </w:rPr>
        <w:t xml:space="preserve"> tapasztalat</w:t>
      </w:r>
    </w:p>
    <w:p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32" style="position:absolute;left:0;text-align:left;margin-left:0;margin-top:.55pt;width:493.5pt;height:0;z-index:251659264" o:connectortype="straight" strokecolor="#899097 [1631]"/>
        </w:pict>
      </w: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Munkatapasztalatok</w:t>
      </w:r>
    </w:p>
    <w:p>
      <w:pPr>
        <w:spacing w:after="0"/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ÁRUHÁZVEZETŐ, NAAAAGY HIPERMARKET KFT.</w:t>
      </w:r>
    </w:p>
    <w:p>
      <w:pPr>
        <w:spacing w:before="0"/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Helyszín1, Helyszín2, Helyszín3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áruházaiban</w:t>
      </w:r>
      <w:proofErr w:type="spellEnd"/>
    </w:p>
    <w:p>
      <w:pPr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2011. </w:t>
      </w:r>
      <w:proofErr w:type="spellStart"/>
      <w:proofErr w:type="gramStart"/>
      <w:r>
        <w:rPr>
          <w:sz w:val="22"/>
          <w:szCs w:val="22"/>
        </w:rPr>
        <w:t>május</w:t>
      </w:r>
      <w:proofErr w:type="spellEnd"/>
      <w:proofErr w:type="gramEnd"/>
      <w:r>
        <w:rPr>
          <w:sz w:val="22"/>
          <w:szCs w:val="22"/>
        </w:rPr>
        <w:t xml:space="preserve"> -2015. </w:t>
      </w:r>
      <w:proofErr w:type="spellStart"/>
      <w:proofErr w:type="gramStart"/>
      <w:r>
        <w:rPr>
          <w:sz w:val="22"/>
          <w:szCs w:val="22"/>
        </w:rPr>
        <w:t>március</w:t>
      </w:r>
      <w:proofErr w:type="spellEnd"/>
      <w:proofErr w:type="gramEnd"/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Felelősségi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köreim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teljes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operatív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áruhá</w:t>
      </w:r>
      <w:bookmarkStart w:id="0" w:name="_GoBack"/>
      <w:bookmarkEnd w:id="0"/>
      <w:r>
        <w:rPr>
          <w:sz w:val="22"/>
          <w:szCs w:val="22"/>
        </w:rPr>
        <w:t>zvezetés</w:t>
      </w:r>
      <w:proofErr w:type="spellEnd"/>
      <w:r>
        <w:rPr>
          <w:sz w:val="22"/>
          <w:szCs w:val="22"/>
        </w:rPr>
        <w:t xml:space="preserve"> a 3 </w:t>
      </w:r>
      <w:proofErr w:type="spellStart"/>
      <w:r>
        <w:rPr>
          <w:sz w:val="22"/>
          <w:szCs w:val="22"/>
        </w:rPr>
        <w:t>áruházban</w:t>
      </w:r>
      <w:proofErr w:type="spellEnd"/>
      <w:r>
        <w:rPr>
          <w:sz w:val="22"/>
          <w:szCs w:val="22"/>
        </w:rPr>
        <w:t xml:space="preserve"> (200, 8.000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10.000 </w:t>
      </w:r>
      <w:proofErr w:type="spellStart"/>
      <w:r>
        <w:rPr>
          <w:sz w:val="22"/>
          <w:szCs w:val="22"/>
        </w:rPr>
        <w:t>négyzetméteres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áruházak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Közvetlen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felelősséggel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tartoztam</w:t>
      </w:r>
      <w:proofErr w:type="spellEnd"/>
      <w:r>
        <w:rPr>
          <w:sz w:val="22"/>
          <w:szCs w:val="22"/>
        </w:rPr>
        <w:t xml:space="preserve"> a beszerzési </w:t>
      </w:r>
      <w:proofErr w:type="spellStart"/>
      <w:r>
        <w:rPr>
          <w:sz w:val="22"/>
          <w:szCs w:val="22"/>
        </w:rPr>
        <w:t>csatornák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ellenőrzéséért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vevőszolgálati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osztály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működéséért</w:t>
      </w:r>
      <w:proofErr w:type="spellEnd"/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központi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retail </w:t>
      </w:r>
      <w:proofErr w:type="spellStart"/>
      <w:r>
        <w:rPr>
          <w:sz w:val="22"/>
          <w:szCs w:val="22"/>
        </w:rPr>
        <w:t>programok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menedzsmentje</w:t>
      </w:r>
      <w:proofErr w:type="spellEnd"/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árintegritási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fejlesztési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működés-egyszerűsítési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vezetése</w:t>
      </w:r>
      <w:proofErr w:type="spellEnd"/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Beosztottak</w:t>
      </w:r>
      <w:proofErr w:type="spellEnd"/>
      <w:r>
        <w:rPr>
          <w:sz w:val="22"/>
          <w:szCs w:val="22"/>
        </w:rPr>
        <w:t xml:space="preserve"> száma: 150 fő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Felettes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régióigazagató</w:t>
      </w:r>
      <w:proofErr w:type="spellEnd"/>
    </w:p>
    <w:p>
      <w:pPr>
        <w:tabs>
          <w:tab w:val="left" w:pos="2694"/>
        </w:tabs>
        <w:ind w:left="2268"/>
        <w:rPr>
          <w:rFonts w:asciiTheme="majorHAnsi" w:hAnsiTheme="majorHAnsi"/>
          <w:b/>
          <w:color w:val="auto"/>
          <w:sz w:val="22"/>
          <w:szCs w:val="22"/>
          <w:u w:val="single"/>
        </w:rPr>
      </w:pPr>
      <w:proofErr w:type="spellStart"/>
      <w:r>
        <w:rPr>
          <w:rFonts w:asciiTheme="majorHAnsi" w:hAnsiTheme="majorHAnsi"/>
          <w:b/>
          <w:color w:val="auto"/>
          <w:sz w:val="22"/>
          <w:szCs w:val="22"/>
          <w:u w:val="single"/>
        </w:rPr>
        <w:t>Eredményeim</w:t>
      </w:r>
      <w:proofErr w:type="spellEnd"/>
      <w:r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 xml:space="preserve">Beszerzési </w:t>
      </w:r>
      <w:proofErr w:type="spellStart"/>
      <w:r>
        <w:rPr>
          <w:sz w:val="22"/>
          <w:szCs w:val="22"/>
        </w:rPr>
        <w:t>forrásokra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egységes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értékelési</w:t>
      </w:r>
      <w:proofErr w:type="spellEnd"/>
      <w:r>
        <w:rPr>
          <w:sz w:val="22"/>
          <w:szCs w:val="22"/>
        </w:rPr>
        <w:t xml:space="preserve"> rendszer bevezetése, </w:t>
      </w:r>
      <w:proofErr w:type="spellStart"/>
      <w:r>
        <w:rPr>
          <w:sz w:val="22"/>
          <w:szCs w:val="22"/>
        </w:rPr>
        <w:t>ezáltal</w:t>
      </w:r>
      <w:proofErr w:type="spellEnd"/>
      <w:r>
        <w:rPr>
          <w:sz w:val="22"/>
          <w:szCs w:val="22"/>
        </w:rPr>
        <w:t xml:space="preserve"> a beszerzési </w:t>
      </w:r>
      <w:proofErr w:type="spellStart"/>
      <w:r>
        <w:rPr>
          <w:sz w:val="22"/>
          <w:szCs w:val="22"/>
        </w:rPr>
        <w:t>költségek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csökkentése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termékcsoportonként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átlagosan</w:t>
      </w:r>
      <w:proofErr w:type="spellEnd"/>
      <w:r>
        <w:rPr>
          <w:sz w:val="22"/>
          <w:szCs w:val="22"/>
        </w:rPr>
        <w:t xml:space="preserve"> 5%-al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noProof/>
          <w:sz w:val="22"/>
          <w:szCs w:val="22"/>
          <w:lang w:val="hu-HU" w:eastAsia="hu-HU"/>
        </w:rPr>
        <w:pict>
          <v:shape id="_x0000_s1039" type="#_x0000_t32" style="position:absolute;left:0;text-align:left;margin-left:115.5pt;margin-top:20.2pt;width:368.25pt;height:0;z-index:251668480" o:connectortype="straight" strokecolor="#899097 [1631]"/>
        </w:pict>
      </w:r>
      <w:proofErr w:type="spellStart"/>
      <w:r>
        <w:rPr>
          <w:sz w:val="22"/>
          <w:szCs w:val="22"/>
        </w:rPr>
        <w:t>Veszteségmentes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biztosítása</w:t>
      </w:r>
      <w:proofErr w:type="spellEnd"/>
    </w:p>
    <w:p>
      <w:pPr>
        <w:spacing w:before="360"/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ÁRUHÁZVEZETŐ (KORÁBBAN OSZTÁLYVEZETŐ), KÖZEPES ÁRUHÁZ KFT.</w:t>
      </w:r>
    </w:p>
    <w:p>
      <w:pPr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2007. </w:t>
      </w:r>
      <w:proofErr w:type="spellStart"/>
      <w:proofErr w:type="gramStart"/>
      <w:r>
        <w:rPr>
          <w:sz w:val="22"/>
          <w:szCs w:val="22"/>
        </w:rPr>
        <w:t>május</w:t>
      </w:r>
      <w:proofErr w:type="spellEnd"/>
      <w:proofErr w:type="gramEnd"/>
      <w:r>
        <w:rPr>
          <w:sz w:val="22"/>
          <w:szCs w:val="22"/>
        </w:rPr>
        <w:t xml:space="preserve"> -2011. </w:t>
      </w:r>
      <w:proofErr w:type="spellStart"/>
      <w:proofErr w:type="gramStart"/>
      <w:r>
        <w:rPr>
          <w:sz w:val="22"/>
          <w:szCs w:val="22"/>
        </w:rPr>
        <w:t>március</w:t>
      </w:r>
      <w:proofErr w:type="spellEnd"/>
      <w:proofErr w:type="gramEnd"/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újonnan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nyílt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áruházban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osztályvezetői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munkakörben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kezdtem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vevőszolgálati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folyamatok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zökkenőmentes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működésének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biztosítása</w:t>
      </w:r>
      <w:proofErr w:type="spellEnd"/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egyes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területek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szabályoknak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működtetése</w:t>
      </w:r>
      <w:proofErr w:type="spellEnd"/>
      <w:r>
        <w:rPr>
          <w:sz w:val="22"/>
          <w:szCs w:val="22"/>
        </w:rPr>
        <w:t xml:space="preserve"> volt a </w:t>
      </w:r>
      <w:proofErr w:type="spellStart"/>
      <w:r>
        <w:rPr>
          <w:sz w:val="22"/>
          <w:szCs w:val="22"/>
        </w:rPr>
        <w:t>feladatom</w:t>
      </w:r>
      <w:proofErr w:type="spellEnd"/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 xml:space="preserve">2008. </w:t>
      </w:r>
      <w:proofErr w:type="spellStart"/>
      <w:proofErr w:type="gramStart"/>
      <w:r>
        <w:rPr>
          <w:sz w:val="22"/>
          <w:szCs w:val="22"/>
        </w:rPr>
        <w:t>januárjától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áruházvezetőként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piacindítási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stratégiai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terv</w:t>
      </w:r>
      <w:proofErr w:type="spellEnd"/>
      <w:r>
        <w:rPr>
          <w:sz w:val="22"/>
          <w:szCs w:val="22"/>
        </w:rPr>
        <w:t xml:space="preserve"> bevezetése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működtetése</w:t>
      </w:r>
      <w:proofErr w:type="spellEnd"/>
      <w:r>
        <w:rPr>
          <w:sz w:val="22"/>
          <w:szCs w:val="22"/>
        </w:rPr>
        <w:t xml:space="preserve"> volt a </w:t>
      </w:r>
      <w:proofErr w:type="spellStart"/>
      <w:r>
        <w:rPr>
          <w:sz w:val="22"/>
          <w:szCs w:val="22"/>
        </w:rPr>
        <w:t>feladatom</w:t>
      </w:r>
      <w:proofErr w:type="spellEnd"/>
      <w:r>
        <w:rPr>
          <w:sz w:val="22"/>
          <w:szCs w:val="22"/>
        </w:rPr>
        <w:t>.</w:t>
      </w:r>
    </w:p>
    <w:p>
      <w:pPr>
        <w:tabs>
          <w:tab w:val="left" w:pos="2694"/>
        </w:tabs>
        <w:ind w:left="2268"/>
        <w:rPr>
          <w:rFonts w:asciiTheme="majorHAnsi" w:hAnsiTheme="majorHAnsi"/>
          <w:b/>
          <w:color w:val="auto"/>
          <w:sz w:val="22"/>
          <w:szCs w:val="22"/>
          <w:u w:val="single"/>
        </w:rPr>
      </w:pPr>
      <w:proofErr w:type="spellStart"/>
      <w:r>
        <w:rPr>
          <w:rFonts w:asciiTheme="majorHAnsi" w:hAnsiTheme="majorHAnsi"/>
          <w:b/>
          <w:color w:val="auto"/>
          <w:sz w:val="22"/>
          <w:szCs w:val="22"/>
          <w:u w:val="single"/>
        </w:rPr>
        <w:t>Eredményeim</w:t>
      </w:r>
      <w:proofErr w:type="spellEnd"/>
      <w:r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 xml:space="preserve">Sikeres </w:t>
      </w:r>
      <w:proofErr w:type="spellStart"/>
      <w:r>
        <w:rPr>
          <w:sz w:val="22"/>
          <w:szCs w:val="22"/>
        </w:rPr>
        <w:t>áruházbevezetési</w:t>
      </w:r>
      <w:proofErr w:type="spellEnd"/>
      <w:r>
        <w:rPr>
          <w:sz w:val="22"/>
          <w:szCs w:val="22"/>
        </w:rPr>
        <w:t xml:space="preserve"> projekt: az </w:t>
      </w:r>
      <w:proofErr w:type="spellStart"/>
      <w:r>
        <w:rPr>
          <w:sz w:val="22"/>
          <w:szCs w:val="22"/>
        </w:rPr>
        <w:t>áruház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eredményesen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működött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kezdetektől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vezetésem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alatt</w:t>
      </w:r>
      <w:proofErr w:type="spellEnd"/>
    </w:p>
    <w:p>
      <w:pPr>
        <w:pStyle w:val="ListParagraph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 xml:space="preserve">Új beszerzési </w:t>
      </w:r>
      <w:proofErr w:type="spellStart"/>
      <w:r>
        <w:rPr>
          <w:sz w:val="22"/>
          <w:szCs w:val="22"/>
        </w:rPr>
        <w:t>források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felkutatása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stratégiai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megállapodások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kötése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ezáltal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tervezett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költségekhez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képest</w:t>
      </w:r>
      <w:proofErr w:type="spellEnd"/>
      <w:r>
        <w:rPr>
          <w:sz w:val="22"/>
          <w:szCs w:val="22"/>
        </w:rPr>
        <w:t xml:space="preserve"> 15%-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megtakarítás</w:t>
      </w:r>
      <w:proofErr w:type="spellEnd"/>
    </w:p>
    <w:p>
      <w:pPr>
        <w:tabs>
          <w:tab w:val="left" w:pos="2268"/>
        </w:tabs>
        <w:spacing w:before="360"/>
        <w:ind w:left="2268" w:hanging="2268"/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w:pict>
          <v:shape id="_x0000_s1036" type="#_x0000_t32" style="position:absolute;left:0;text-align:left;margin-left:0;margin-top:3.55pt;width:493.5pt;height:0;z-index:251666432" o:connectortype="straight" strokecolor="#899097 [1631]"/>
        </w:pict>
      </w: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Korábbi munkahelyek</w:t>
      </w:r>
    </w:p>
    <w:p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beosztás</w:t>
      </w:r>
      <w:proofErr w:type="gramEnd"/>
      <w:r>
        <w:rPr>
          <w:rFonts w:asciiTheme="majorHAnsi" w:hAnsiTheme="majorHAnsi"/>
          <w:b/>
          <w:color w:val="auto"/>
          <w:sz w:val="22"/>
          <w:szCs w:val="22"/>
        </w:rPr>
        <w:t xml:space="preserve">, Munkahely1,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Város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>, 2006-2007.</w:t>
      </w:r>
    </w:p>
    <w:p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beosztás</w:t>
      </w:r>
      <w:proofErr w:type="gramEnd"/>
      <w:r>
        <w:rPr>
          <w:rFonts w:asciiTheme="majorHAnsi" w:hAnsiTheme="majorHAnsi"/>
          <w:b/>
          <w:color w:val="auto"/>
          <w:sz w:val="22"/>
          <w:szCs w:val="22"/>
        </w:rPr>
        <w:t xml:space="preserve">, Munkahely2,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Város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>, 2004-2006.</w:t>
      </w:r>
    </w:p>
    <w:p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32" style="position:absolute;left:0;text-align:left;margin-left:0;margin-top:1.9pt;width:493.5pt;height:0;z-index:251660288" o:connectortype="straight" strokecolor="#899097 [1631]"/>
        </w:pict>
      </w: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tANULMÁNYOK</w:t>
      </w:r>
    </w:p>
    <w:p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OKJ 52 7862 03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Kereskedő-boltvezető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szakképesítés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>, 2004</w:t>
      </w:r>
    </w:p>
    <w:p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Intézmény neve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Főiskola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>, ilyenolyan szak, 2004</w:t>
      </w:r>
    </w:p>
    <w:p>
      <w:pPr>
        <w:ind w:left="2268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 id="_x0000_s1032" type="#_x0000_t32" style="position:absolute;left:0;text-align:left;margin-left:-.75pt;margin-top:21.15pt;width:493.5pt;height:0;z-index:251663360" o:connectortype="straight" strokecolor="#899097 [1631]"/>
        </w:pict>
      </w:r>
      <w:proofErr w:type="spellStart"/>
      <w:r>
        <w:rPr>
          <w:sz w:val="22"/>
          <w:szCs w:val="22"/>
        </w:rPr>
        <w:t>Szakdolgozat</w:t>
      </w:r>
      <w:proofErr w:type="spellEnd"/>
      <w:r>
        <w:rPr>
          <w:sz w:val="22"/>
          <w:szCs w:val="22"/>
        </w:rPr>
        <w:t xml:space="preserve"> címe,</w:t>
      </w:r>
    </w:p>
    <w:p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nYELVISMERET</w:t>
      </w:r>
    </w:p>
    <w:p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Angol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felsőfok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napi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 szintű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kommunikációs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 tapasztalat cégen belül</w:t>
      </w:r>
    </w:p>
    <w:p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Német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kezdő</w:t>
      </w:r>
      <w:proofErr w:type="spellEnd"/>
    </w:p>
    <w:p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pict>
          <v:shape id="_x0000_s1033" type="#_x0000_t32" style="position:absolute;left:0;text-align:left;margin-left:0;margin-top:.6pt;width:493.5pt;height:0;z-index:251664384" o:connectortype="straight" strokecolor="#899097 [1631]"/>
        </w:pict>
      </w: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Számítógépes ismeretek</w:t>
      </w:r>
    </w:p>
    <w:p>
      <w:pPr>
        <w:spacing w:before="0" w:after="0" w:line="240" w:lineRule="auto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Microsoft Office 2010 Word, Excel, </w:t>
      </w:r>
      <w:proofErr w:type="spellStart"/>
      <w:r>
        <w:rPr>
          <w:sz w:val="22"/>
          <w:szCs w:val="22"/>
        </w:rPr>
        <w:t>Powerpoint</w:t>
      </w:r>
      <w:proofErr w:type="spellEnd"/>
    </w:p>
    <w:p>
      <w:pPr>
        <w:spacing w:before="0" w:after="0" w:line="240" w:lineRule="auto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Gold </w:t>
      </w:r>
      <w:proofErr w:type="spellStart"/>
      <w:r>
        <w:rPr>
          <w:sz w:val="22"/>
          <w:szCs w:val="22"/>
        </w:rPr>
        <w:t>készletadminisztrációs</w:t>
      </w:r>
      <w:proofErr w:type="spellEnd"/>
      <w:r>
        <w:rPr>
          <w:sz w:val="22"/>
          <w:szCs w:val="22"/>
        </w:rPr>
        <w:t xml:space="preserve"> rendszer</w:t>
      </w:r>
    </w:p>
    <w:p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>
        <w:rPr>
          <w:rFonts w:asciiTheme="majorHAnsi" w:hAnsiTheme="majorHAnsi"/>
          <w:b/>
          <w:noProof/>
          <w:color w:val="auto"/>
          <w:sz w:val="28"/>
          <w:szCs w:val="28"/>
          <w:lang w:val="hu-HU" w:eastAsia="hu-HU"/>
        </w:rPr>
        <w:pict>
          <v:shape id="_x0000_s1037" type="#_x0000_t32" style="position:absolute;left:0;text-align:left;margin-left:-.75pt;margin-top:12.05pt;width:493.5pt;height:0;z-index:251667456" o:connectortype="straight" strokecolor="#899097 [1631]"/>
        </w:pict>
      </w: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eGYÉB</w:t>
      </w:r>
    </w:p>
    <w:p>
      <w:pPr>
        <w:ind w:left="2268"/>
        <w:rPr>
          <w:sz w:val="22"/>
          <w:szCs w:val="22"/>
        </w:rPr>
      </w:pPr>
      <w:proofErr w:type="spellStart"/>
      <w:r>
        <w:rPr>
          <w:sz w:val="22"/>
          <w:szCs w:val="22"/>
        </w:rPr>
        <w:t>Jogosítvány</w:t>
      </w:r>
      <w:proofErr w:type="spellEnd"/>
      <w:r>
        <w:rPr>
          <w:sz w:val="22"/>
          <w:szCs w:val="22"/>
        </w:rPr>
        <w:t xml:space="preserve">: B </w:t>
      </w:r>
      <w:proofErr w:type="spellStart"/>
      <w:r>
        <w:rPr>
          <w:sz w:val="22"/>
          <w:szCs w:val="22"/>
        </w:rPr>
        <w:t>kategória</w:t>
      </w:r>
      <w:proofErr w:type="spellEnd"/>
    </w:p>
    <w:sectPr>
      <w:footerReference w:type="default" r:id="rId11"/>
      <w:pgSz w:w="11907" w:h="16839" w:code="9"/>
      <w:pgMar w:top="1276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10065"/>
      </w:tabs>
    </w:pPr>
    <w:r>
      <w:t xml:space="preserve">Budapest, 2015. </w:t>
    </w:r>
    <w:proofErr w:type="spellStart"/>
    <w:proofErr w:type="gramStart"/>
    <w:r>
      <w:t>január</w:t>
    </w:r>
    <w:proofErr w:type="spellEnd"/>
    <w:proofErr w:type="gramEnd"/>
    <w:r>
      <w:t xml:space="preserve"> 15.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. </w:t>
    </w:r>
    <w:proofErr w:type="spellStart"/>
    <w:proofErr w:type="gramStart"/>
    <w:r>
      <w:t>oldal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EF7072"/>
    <w:multiLevelType w:val="hybridMultilevel"/>
    <w:tmpl w:val="2556CBAA"/>
    <w:lvl w:ilvl="0" w:tplc="21342D36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  <w:color w:val="A6A6A6" w:themeColor="background1" w:themeShade="A6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26D443F9"/>
    <w:multiLevelType w:val="hybridMultilevel"/>
    <w:tmpl w:val="CE02DC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9" type="connector" idref="#_x0000_s1039"/>
        <o:r id="V:Rule10" type="connector" idref="#_x0000_s1026"/>
        <o:r id="V:Rule11" type="connector" idref="#_x0000_s1029"/>
        <o:r id="V:Rule12" type="connector" idref="#_x0000_s1027"/>
        <o:r id="V:Rule13" type="connector" idref="#_x0000_s1032"/>
        <o:r id="V:Rule14" type="connector" idref="#_x0000_s1037"/>
        <o:r id="V:Rule15" type="connector" idref="#_x0000_s1033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Temp\TS102835057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TS102835057.dotx</Template>
  <TotalTime>131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Jobangel Blog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minta, áruházigazgató</dc:title>
  <dc:subject>Önéletrajz minta, áruházigazgató</dc:subject>
  <dc:creator>Eva;Jobangel Blog</dc:creator>
  <cp:keywords>áruházigazgató, kiskereskedelem</cp:keywords>
  <cp:lastModifiedBy>Eva</cp:lastModifiedBy>
  <cp:revision>26</cp:revision>
  <dcterms:created xsi:type="dcterms:W3CDTF">2015-01-12T19:55:00Z</dcterms:created>
  <dcterms:modified xsi:type="dcterms:W3CDTF">2015-01-14T13:19:00Z</dcterms:modified>
  <cp:category>Önéletrajz minta, áruházigazgató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